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Інформаційне положення</w:t>
      </w:r>
    </w:p>
    <w:p>
      <w:pPr>
        <w:pStyle w:val="Normal"/>
        <w:rPr/>
      </w:pPr>
      <w:r>
        <w:rPr/>
        <w:t>Відповідно до ст. 13 п. 1 і 2 Регламенту (ЄС) 2016/679 Європейського Парламенту та Ради від 27 квітня 2016 року про захист фізичних осіб щодо обробки персональних даних та про вільне переміщення таких даних, а також про скасування Директиви 95/ 46 / EC (Загальний регламент захисту даних), іменований надалі «</w:t>
      </w:r>
      <w:r>
        <w:rPr>
          <w:lang w:val="en-US"/>
        </w:rPr>
        <w:t>RODO</w:t>
      </w:r>
      <w:r>
        <w:rPr/>
        <w:t>», повідомляється, що: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Адміністратор ваших персональних даних є  </w:t>
      </w:r>
      <w:r>
        <w:rPr>
          <w:rStyle w:val="Textexposedshow"/>
          <w:rFonts w:cs="Times New Roman" w:ascii="Times New Roman" w:hAnsi="Times New Roman"/>
          <w:b w:val="false"/>
          <w:bCs w:val="false"/>
          <w:sz w:val="22"/>
          <w:szCs w:val="22"/>
        </w:rPr>
        <w:t xml:space="preserve">Ośrodek Pomocy Społecznej </w:t>
      </w:r>
      <w:r>
        <w:rPr>
          <w:rStyle w:val="Textexposedshow"/>
          <w:rFonts w:cs="Times New Roman" w:ascii="Times New Roman" w:hAnsi="Times New Roman"/>
          <w:b w:val="false"/>
          <w:bCs w:val="false"/>
          <w:sz w:val="22"/>
          <w:szCs w:val="22"/>
        </w:rPr>
        <w:t>Gminy Rejowiec Fabryczny</w:t>
      </w:r>
      <w:r>
        <w:rPr>
          <w:rStyle w:val="Textexposedshow"/>
          <w:rFonts w:cs="Times New Roman" w:ascii="Times New Roman" w:hAnsi="Times New Roman"/>
          <w:b w:val="false"/>
          <w:bCs w:val="false"/>
          <w:sz w:val="22"/>
          <w:szCs w:val="22"/>
        </w:rPr>
        <w:t xml:space="preserve">, </w:t>
      </w:r>
      <w:r>
        <w:rPr>
          <w:rStyle w:val="Textexposedshow"/>
          <w:rFonts w:cs="Times New Roman" w:ascii="Times New Roman" w:hAnsi="Times New Roman"/>
          <w:b w:val="false"/>
          <w:bCs w:val="false"/>
          <w:sz w:val="22"/>
          <w:szCs w:val="22"/>
        </w:rPr>
        <w:t>Krasne 31</w:t>
      </w:r>
      <w:r>
        <w:rPr>
          <w:rFonts w:cs="Calibri" w:ascii="Times New Roman" w:hAnsi="Times New Roman"/>
          <w:sz w:val="22"/>
          <w:szCs w:val="22"/>
        </w:rPr>
        <w:t xml:space="preserve">, 22-170 Rejowiec Fabryczny, reprezentowany przez Kierownika. Kontakt do administratora tel. 82 566-31-44, email: </w:t>
      </w:r>
      <w:hyperlink r:id="rId2">
        <w:r>
          <w:rPr>
            <w:rStyle w:val="Czeinternetowe"/>
            <w:rFonts w:cs="Calibri" w:ascii="Times New Roman" w:hAnsi="Times New Roman"/>
            <w:sz w:val="22"/>
            <w:szCs w:val="22"/>
          </w:rPr>
          <w:t>gops@rejowiec.pl</w:t>
        </w:r>
      </w:hyperlink>
      <w:r>
        <w:rPr>
          <w:rFonts w:cs="Calibri" w:ascii="Times New Roman" w:hAnsi="Times New Roman"/>
          <w:sz w:val="22"/>
          <w:szCs w:val="22"/>
        </w:rPr>
        <w:t xml:space="preserve">; </w:t>
      </w:r>
    </w:p>
    <w:p>
      <w:pPr>
        <w:pStyle w:val="ListParagraph"/>
        <w:numPr>
          <w:ilvl w:val="0"/>
          <w:numId w:val="1"/>
        </w:numPr>
        <w:rPr/>
      </w:pPr>
      <w:r>
        <w:rPr/>
        <w:t>Адміністратор персональних даних призначив Уповноваженого із захисту даних, з яким можна зв’язатися за адресою електронної пошти: iod@zeto.lublin.pl з усіх питань, пов’язаних з обробкою персональних даних та користуванням з прав, пов’язаних з обробкою персональних даних.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Ваші персональні дані будуть оброблені з метою розгляду отриманих заяв та призначення фінансової допомоги на підставі ст. 6 (1) (c) RODO  у зв'язку зі ст. 31 п. 5 </w:t>
      </w:r>
      <w:r>
        <w:rPr>
          <w:lang w:val="pl-PL"/>
        </w:rPr>
        <w:t xml:space="preserve">i ст. 29 п. 1 </w:t>
      </w:r>
      <w:r>
        <w:rPr/>
        <w:t>Закону від 12 березня 2022 року про допомогу громадянам України у зв’язку зі збройним конфліктом на території цієї держави.</w:t>
      </w:r>
    </w:p>
    <w:p>
      <w:pPr>
        <w:pStyle w:val="ListParagraph"/>
        <w:numPr>
          <w:ilvl w:val="0"/>
          <w:numId w:val="1"/>
        </w:numPr>
        <w:rPr/>
      </w:pPr>
      <w:r>
        <w:rPr/>
        <w:t>Надані дані будуть доступні уповноваженим згідно із законодавством права або уповноваженим, які надають послуги з підтримки та технічного обслуговування на підставі укладених договорів доручення.</w:t>
      </w:r>
    </w:p>
    <w:p>
      <w:pPr>
        <w:pStyle w:val="ListParagraph"/>
        <w:numPr>
          <w:ilvl w:val="0"/>
          <w:numId w:val="1"/>
        </w:numPr>
        <w:rPr/>
      </w:pPr>
      <w:r>
        <w:rPr/>
        <w:t>Дані оброблятимуться протягом архівного періоду відповідно до вимог законодавства, зазначених у Законі від 14 липня 1983 року про архівні ресурси та архіви а також службових інструкцій.</w:t>
      </w:r>
    </w:p>
    <w:p>
      <w:pPr>
        <w:pStyle w:val="ListParagraph"/>
        <w:numPr>
          <w:ilvl w:val="0"/>
          <w:numId w:val="1"/>
        </w:numPr>
        <w:rPr/>
      </w:pPr>
      <w:r>
        <w:rPr/>
        <w:t>Ви маєте право отримати доступ до своїх персональних даних, виправити їх та обмежити обробку.</w:t>
      </w:r>
    </w:p>
    <w:p>
      <w:pPr>
        <w:pStyle w:val="ListParagraph"/>
        <w:numPr>
          <w:ilvl w:val="0"/>
          <w:numId w:val="1"/>
        </w:numPr>
        <w:rPr/>
      </w:pPr>
      <w:r>
        <w:rPr/>
        <w:t>Ви маєте право подати скаргу до контролюючого органу, яким є голова Управління із захисту персональних даних із місцезнаходженням: вул. Stawki 2, 00-193 Варшава.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Надання вами ваших персональних даних є законодавчою вимогою. Ненадання даних призведе до залишення заявки без розгляду.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Textexposedshow">
    <w:name w:val="text_exposed_show"/>
    <w:basedOn w:val="Domylnaczcionka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767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ug_rejow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LibreOffice/7.2.1.2$Windows_X86_64 LibreOffice_project/87b77fad49947c1441b67c559c339af8f3517e22</Application>
  <AppVersion>15.0000</AppVersion>
  <Pages>1</Pages>
  <Words>278</Words>
  <Characters>1670</Characters>
  <CharactersWithSpaces>1933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2022-03-25T11:43:00Z</dcterms:created>
  <dc:creator>Bozhena Kaidan</dc:creator>
  <dc:description/>
  <dc:language>pl-PL</dc:language>
  <cp:lastModifiedBy/>
  <dcterms:modified xsi:type="dcterms:W3CDTF">2022-04-01T12:44:57Z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